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2F567" w14:textId="5BF58395" w:rsidR="008E6015" w:rsidRDefault="001A635B" w:rsidP="00E41E3E">
      <w:pPr>
        <w:pStyle w:val="BodyText"/>
        <w:spacing w:before="30"/>
        <w:ind w:left="5157" w:right="5076"/>
        <w:jc w:val="center"/>
        <w:outlineLvl w:val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 wp14:anchorId="3CDB7462" wp14:editId="489D7746">
                <wp:simplePos x="0" y="0"/>
                <wp:positionH relativeFrom="page">
                  <wp:posOffset>533400</wp:posOffset>
                </wp:positionH>
                <wp:positionV relativeFrom="page">
                  <wp:posOffset>4426585</wp:posOffset>
                </wp:positionV>
                <wp:extent cx="144145" cy="144145"/>
                <wp:effectExtent l="12700" t="6985" r="825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DB9E" id="Rectangle 5" o:spid="_x0000_s1026" style="position:absolute;margin-left:42pt;margin-top:348.55pt;width:11.35pt;height:11.3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60" behindDoc="1" locked="0" layoutInCell="1" allowOverlap="1" wp14:anchorId="4A0CBB27" wp14:editId="4C104155">
                <wp:simplePos x="0" y="0"/>
                <wp:positionH relativeFrom="page">
                  <wp:posOffset>533400</wp:posOffset>
                </wp:positionH>
                <wp:positionV relativeFrom="page">
                  <wp:posOffset>5544820</wp:posOffset>
                </wp:positionV>
                <wp:extent cx="144145" cy="144145"/>
                <wp:effectExtent l="12700" t="7620" r="825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C823" id="Rectangle 4" o:spid="_x0000_s1026" style="position:absolute;margin-left:42pt;margin-top:436.6pt;width:11.35pt;height:11.35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 wp14:anchorId="6574A20E" wp14:editId="33ED71B1">
                <wp:simplePos x="0" y="0"/>
                <wp:positionH relativeFrom="page">
                  <wp:posOffset>533400</wp:posOffset>
                </wp:positionH>
                <wp:positionV relativeFrom="page">
                  <wp:posOffset>6096635</wp:posOffset>
                </wp:positionV>
                <wp:extent cx="144145" cy="144145"/>
                <wp:effectExtent l="12700" t="13335" r="825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D8E2E" id="Rectangle 3" o:spid="_x0000_s1026" style="position:absolute;margin-left:42pt;margin-top:480.05pt;width:11.35pt;height:11.35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" filled="f" strokeweight="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2408" behindDoc="1" locked="0" layoutInCell="1" allowOverlap="1" wp14:anchorId="4679D996" wp14:editId="1338314F">
                <wp:simplePos x="0" y="0"/>
                <wp:positionH relativeFrom="page">
                  <wp:posOffset>533400</wp:posOffset>
                </wp:positionH>
                <wp:positionV relativeFrom="page">
                  <wp:posOffset>6851015</wp:posOffset>
                </wp:positionV>
                <wp:extent cx="144145" cy="144145"/>
                <wp:effectExtent l="12700" t="18415" r="825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4735" id="Rectangle 2" o:spid="_x0000_s1026" style="position:absolute;margin-left:42pt;margin-top:539.45pt;width:11.35pt;height:11.3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" filled="f" strokeweight="2pt">
                <w10:wrap anchorx="page" anchory="page"/>
              </v:rect>
            </w:pict>
          </mc:Fallback>
        </mc:AlternateContent>
      </w:r>
    </w:p>
    <w:p w14:paraId="0C1D6529" w14:textId="77777777" w:rsidR="008E6015" w:rsidRDefault="008E6015" w:rsidP="001A635B">
      <w:pPr>
        <w:pStyle w:val="BodyText"/>
        <w:jc w:val="center"/>
        <w:rPr>
          <w:sz w:val="24"/>
        </w:rPr>
      </w:pPr>
      <w:bookmarkStart w:id="0" w:name="_GoBack"/>
      <w:bookmarkEnd w:id="0"/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5980"/>
      </w:tblGrid>
      <w:tr w:rsidR="008E6015" w14:paraId="31EC820D" w14:textId="77777777">
        <w:trPr>
          <w:trHeight w:val="1358"/>
        </w:trPr>
        <w:tc>
          <w:tcPr>
            <w:tcW w:w="10601" w:type="dxa"/>
            <w:gridSpan w:val="2"/>
          </w:tcPr>
          <w:p w14:paraId="5EBE8938" w14:textId="77777777" w:rsidR="008E6015" w:rsidRDefault="008E6015">
            <w:pPr>
              <w:pStyle w:val="TableParagraph"/>
              <w:ind w:left="0"/>
              <w:rPr>
                <w:rFonts w:ascii="Trebuchet MS"/>
                <w:sz w:val="24"/>
              </w:rPr>
            </w:pPr>
          </w:p>
          <w:p w14:paraId="4EA31371" w14:textId="77777777" w:rsidR="00E41E3E" w:rsidRPr="00E41E3E" w:rsidRDefault="00B051A7" w:rsidP="00E41E3E">
            <w:pPr>
              <w:pStyle w:val="TableParagraph"/>
              <w:spacing w:before="205" w:line="254" w:lineRule="auto"/>
              <w:ind w:left="3984" w:hanging="3561"/>
              <w:jc w:val="center"/>
              <w:rPr>
                <w:rFonts w:asciiTheme="minorHAnsi" w:hAnsiTheme="minorHAnsi"/>
                <w:b/>
                <w:w w:val="110"/>
                <w:sz w:val="24"/>
              </w:rPr>
            </w:pPr>
            <w:r w:rsidRPr="00E41E3E">
              <w:rPr>
                <w:rFonts w:asciiTheme="minorHAnsi" w:hAnsiTheme="minorHAnsi"/>
                <w:b/>
                <w:w w:val="110"/>
                <w:sz w:val="24"/>
              </w:rPr>
              <w:t>Service-Level</w:t>
            </w:r>
            <w:r w:rsidRPr="00E41E3E">
              <w:rPr>
                <w:rFonts w:asciiTheme="minorHAnsi" w:hAnsiTheme="minorHAnsi"/>
                <w:b/>
                <w:spacing w:val="-24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Agreement</w:t>
            </w:r>
            <w:r w:rsidRPr="00E41E3E">
              <w:rPr>
                <w:rFonts w:asciiTheme="minorHAnsi" w:hAnsiTheme="minorHAnsi"/>
                <w:b/>
                <w:spacing w:val="-23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for</w:t>
            </w:r>
            <w:r w:rsidRPr="00E41E3E">
              <w:rPr>
                <w:rFonts w:asciiTheme="minorHAnsi" w:hAnsiTheme="minorHAnsi"/>
                <w:b/>
                <w:spacing w:val="-24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the</w:t>
            </w:r>
            <w:r w:rsidRPr="00E41E3E">
              <w:rPr>
                <w:rFonts w:asciiTheme="minorHAnsi" w:hAnsiTheme="minorHAnsi"/>
                <w:b/>
                <w:spacing w:val="-23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referral</w:t>
            </w:r>
            <w:r w:rsidRPr="00E41E3E">
              <w:rPr>
                <w:rFonts w:asciiTheme="minorHAnsi" w:hAnsiTheme="minorHAnsi"/>
                <w:b/>
                <w:spacing w:val="-24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of</w:t>
            </w:r>
            <w:r w:rsidRPr="00E41E3E">
              <w:rPr>
                <w:rFonts w:asciiTheme="minorHAnsi" w:hAnsiTheme="minorHAnsi"/>
                <w:b/>
                <w:spacing w:val="-25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patients</w:t>
            </w:r>
            <w:r w:rsidRPr="00E41E3E">
              <w:rPr>
                <w:rFonts w:asciiTheme="minorHAnsi" w:hAnsiTheme="minorHAnsi"/>
                <w:b/>
                <w:spacing w:val="-23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to</w:t>
            </w:r>
            <w:r w:rsidRPr="00E41E3E">
              <w:rPr>
                <w:rFonts w:asciiTheme="minorHAnsi" w:hAnsiTheme="minorHAnsi"/>
                <w:b/>
                <w:spacing w:val="-23"/>
                <w:w w:val="110"/>
                <w:sz w:val="24"/>
              </w:rPr>
              <w:t xml:space="preserve"> </w:t>
            </w:r>
            <w:r w:rsidR="00E41E3E" w:rsidRPr="00E41E3E">
              <w:rPr>
                <w:rFonts w:asciiTheme="minorHAnsi" w:hAnsiTheme="minorHAnsi"/>
                <w:b/>
                <w:w w:val="110"/>
                <w:sz w:val="24"/>
              </w:rPr>
              <w:t>Richmond Dental Imaging</w:t>
            </w:r>
          </w:p>
          <w:p w14:paraId="612DB7AE" w14:textId="77777777" w:rsidR="008E6015" w:rsidRPr="00E41E3E" w:rsidRDefault="00E41E3E" w:rsidP="00E41E3E">
            <w:pPr>
              <w:pStyle w:val="TableParagraph"/>
              <w:spacing w:before="205" w:line="254" w:lineRule="auto"/>
              <w:ind w:left="3984" w:hanging="3561"/>
              <w:jc w:val="center"/>
              <w:rPr>
                <w:b/>
                <w:w w:val="110"/>
                <w:sz w:val="24"/>
              </w:rPr>
            </w:pPr>
            <w:r w:rsidRPr="00E41E3E">
              <w:rPr>
                <w:rFonts w:asciiTheme="minorHAnsi" w:hAnsiTheme="minorHAnsi"/>
                <w:b/>
                <w:w w:val="110"/>
                <w:sz w:val="24"/>
              </w:rPr>
              <w:t>For</w:t>
            </w:r>
            <w:r>
              <w:rPr>
                <w:rFonts w:asciiTheme="minorHAnsi" w:hAnsiTheme="minorHAnsi"/>
                <w:b/>
                <w:w w:val="110"/>
                <w:sz w:val="24"/>
              </w:rPr>
              <w:t xml:space="preserve"> </w:t>
            </w:r>
            <w:r w:rsidR="00B051A7" w:rsidRPr="00E41E3E">
              <w:rPr>
                <w:rFonts w:asciiTheme="minorHAnsi" w:hAnsiTheme="minorHAnsi"/>
                <w:b/>
                <w:w w:val="110"/>
                <w:sz w:val="24"/>
              </w:rPr>
              <w:t>Dental</w:t>
            </w:r>
            <w:r w:rsidR="00B051A7" w:rsidRPr="00E41E3E">
              <w:rPr>
                <w:rFonts w:asciiTheme="minorHAnsi" w:hAnsiTheme="minorHAnsi"/>
                <w:b/>
                <w:spacing w:val="-24"/>
                <w:w w:val="110"/>
                <w:sz w:val="24"/>
              </w:rPr>
              <w:t xml:space="preserve"> </w:t>
            </w:r>
            <w:r w:rsidR="00B051A7" w:rsidRPr="00E41E3E">
              <w:rPr>
                <w:rFonts w:asciiTheme="minorHAnsi" w:hAnsiTheme="minorHAnsi"/>
                <w:b/>
                <w:w w:val="110"/>
                <w:sz w:val="24"/>
              </w:rPr>
              <w:t>Cone Beam CT</w:t>
            </w:r>
            <w:r w:rsidR="00B051A7" w:rsidRPr="00E41E3E">
              <w:rPr>
                <w:rFonts w:asciiTheme="minorHAnsi" w:hAnsiTheme="minorHAnsi"/>
                <w:b/>
                <w:spacing w:val="-19"/>
                <w:w w:val="110"/>
                <w:sz w:val="24"/>
              </w:rPr>
              <w:t xml:space="preserve"> </w:t>
            </w:r>
            <w:r w:rsidR="00B051A7" w:rsidRPr="00E41E3E">
              <w:rPr>
                <w:rFonts w:asciiTheme="minorHAnsi" w:hAnsiTheme="minorHAnsi"/>
                <w:b/>
                <w:w w:val="110"/>
                <w:sz w:val="24"/>
              </w:rPr>
              <w:t>Examinations</w:t>
            </w:r>
          </w:p>
        </w:tc>
      </w:tr>
      <w:tr w:rsidR="008E6015" w14:paraId="6D686023" w14:textId="77777777">
        <w:trPr>
          <w:trHeight w:val="338"/>
        </w:trPr>
        <w:tc>
          <w:tcPr>
            <w:tcW w:w="10601" w:type="dxa"/>
            <w:gridSpan w:val="2"/>
          </w:tcPr>
          <w:p w14:paraId="5945FF84" w14:textId="77777777" w:rsidR="008E6015" w:rsidRPr="00E41E3E" w:rsidRDefault="00B051A7">
            <w:pPr>
              <w:pStyle w:val="TableParagraph"/>
              <w:spacing w:before="6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10"/>
                <w:sz w:val="24"/>
              </w:rPr>
              <w:t>This agreement is between:</w:t>
            </w:r>
          </w:p>
        </w:tc>
      </w:tr>
      <w:tr w:rsidR="008E6015" w14:paraId="5A176572" w14:textId="77777777" w:rsidTr="00E41E3E">
        <w:trPr>
          <w:trHeight w:val="352"/>
        </w:trPr>
        <w:tc>
          <w:tcPr>
            <w:tcW w:w="4621" w:type="dxa"/>
            <w:tcBorders>
              <w:bottom w:val="nil"/>
            </w:tcBorders>
          </w:tcPr>
          <w:p w14:paraId="583D2236" w14:textId="77777777" w:rsidR="008E6015" w:rsidRPr="00E41E3E" w:rsidRDefault="008E6015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5980" w:type="dxa"/>
            <w:tcBorders>
              <w:bottom w:val="nil"/>
            </w:tcBorders>
          </w:tcPr>
          <w:p w14:paraId="3C56696E" w14:textId="77777777" w:rsidR="008E6015" w:rsidRPr="00E41E3E" w:rsidRDefault="00B051A7">
            <w:pPr>
              <w:pStyle w:val="TableParagraph"/>
              <w:spacing w:before="3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The Clinician</w:t>
            </w:r>
          </w:p>
        </w:tc>
      </w:tr>
      <w:tr w:rsidR="008E6015" w14:paraId="17947FD2" w14:textId="77777777">
        <w:trPr>
          <w:trHeight w:val="292"/>
        </w:trPr>
        <w:tc>
          <w:tcPr>
            <w:tcW w:w="4621" w:type="dxa"/>
            <w:tcBorders>
              <w:top w:val="nil"/>
              <w:bottom w:val="nil"/>
            </w:tcBorders>
          </w:tcPr>
          <w:p w14:paraId="4E9BA100" w14:textId="77777777" w:rsidR="008E6015" w:rsidRPr="00E41E3E" w:rsidRDefault="00E41E3E">
            <w:pPr>
              <w:pStyle w:val="TableParagraph"/>
              <w:spacing w:line="25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sz w:val="24"/>
              </w:rPr>
              <w:t>Polar White Ltd T/A Richmond Dental Imaging</w:t>
            </w:r>
          </w:p>
        </w:tc>
        <w:tc>
          <w:tcPr>
            <w:tcW w:w="5980" w:type="dxa"/>
            <w:tcBorders>
              <w:top w:val="nil"/>
              <w:bottom w:val="nil"/>
            </w:tcBorders>
          </w:tcPr>
          <w:p w14:paraId="437C6DFE" w14:textId="77777777" w:rsidR="008E6015" w:rsidRPr="00E41E3E" w:rsidRDefault="00B051A7">
            <w:pPr>
              <w:pStyle w:val="TableParagraph"/>
              <w:spacing w:line="25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Name:</w:t>
            </w:r>
          </w:p>
        </w:tc>
      </w:tr>
      <w:tr w:rsidR="008E6015" w14:paraId="2E4BAA3F" w14:textId="77777777" w:rsidTr="00E41E3E">
        <w:trPr>
          <w:trHeight w:val="308"/>
        </w:trPr>
        <w:tc>
          <w:tcPr>
            <w:tcW w:w="4621" w:type="dxa"/>
            <w:tcBorders>
              <w:top w:val="nil"/>
              <w:bottom w:val="nil"/>
            </w:tcBorders>
          </w:tcPr>
          <w:p w14:paraId="36F846E6" w14:textId="77777777" w:rsidR="008E6015" w:rsidRPr="00E41E3E" w:rsidRDefault="008E601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980" w:type="dxa"/>
            <w:tcBorders>
              <w:top w:val="nil"/>
              <w:bottom w:val="nil"/>
            </w:tcBorders>
          </w:tcPr>
          <w:p w14:paraId="6DC4B474" w14:textId="77777777" w:rsidR="008E6015" w:rsidRPr="00E41E3E" w:rsidRDefault="00B051A7">
            <w:pPr>
              <w:pStyle w:val="TableParagraph"/>
              <w:spacing w:line="25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Address:</w:t>
            </w:r>
          </w:p>
        </w:tc>
      </w:tr>
      <w:tr w:rsidR="008E6015" w14:paraId="365B5F48" w14:textId="77777777">
        <w:trPr>
          <w:trHeight w:val="292"/>
        </w:trPr>
        <w:tc>
          <w:tcPr>
            <w:tcW w:w="4621" w:type="dxa"/>
            <w:tcBorders>
              <w:top w:val="nil"/>
              <w:bottom w:val="nil"/>
            </w:tcBorders>
          </w:tcPr>
          <w:p w14:paraId="27CF0024" w14:textId="77777777" w:rsidR="008E6015" w:rsidRPr="00E41E3E" w:rsidRDefault="00B051A7">
            <w:pPr>
              <w:pStyle w:val="TableParagraph"/>
              <w:spacing w:line="25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sz w:val="24"/>
              </w:rPr>
              <w:t>Tel:</w:t>
            </w:r>
            <w:r w:rsidR="00E41E3E" w:rsidRPr="00E41E3E">
              <w:rPr>
                <w:rFonts w:asciiTheme="minorHAnsi" w:hAnsiTheme="minorHAnsi"/>
                <w:sz w:val="24"/>
              </w:rPr>
              <w:t xml:space="preserve"> 020 8940 3444</w:t>
            </w:r>
          </w:p>
        </w:tc>
        <w:tc>
          <w:tcPr>
            <w:tcW w:w="5980" w:type="dxa"/>
            <w:tcBorders>
              <w:top w:val="nil"/>
              <w:bottom w:val="nil"/>
            </w:tcBorders>
          </w:tcPr>
          <w:p w14:paraId="4B4522F8" w14:textId="77777777" w:rsidR="008E6015" w:rsidRPr="00E41E3E" w:rsidRDefault="008E6015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8E6015" w14:paraId="22B36CEC" w14:textId="77777777">
        <w:trPr>
          <w:trHeight w:val="440"/>
        </w:trPr>
        <w:tc>
          <w:tcPr>
            <w:tcW w:w="4621" w:type="dxa"/>
            <w:tcBorders>
              <w:top w:val="nil"/>
              <w:bottom w:val="nil"/>
            </w:tcBorders>
          </w:tcPr>
          <w:p w14:paraId="6A63292A" w14:textId="77777777" w:rsidR="008E6015" w:rsidRPr="00E41E3E" w:rsidRDefault="008E6015">
            <w:pPr>
              <w:pStyle w:val="TableParagraph"/>
              <w:spacing w:line="259" w:lineRule="exact"/>
              <w:rPr>
                <w:rFonts w:asciiTheme="minorHAnsi" w:hAnsiTheme="minorHAnsi"/>
                <w:sz w:val="24"/>
              </w:rPr>
            </w:pPr>
          </w:p>
        </w:tc>
        <w:tc>
          <w:tcPr>
            <w:tcW w:w="5980" w:type="dxa"/>
            <w:tcBorders>
              <w:top w:val="nil"/>
              <w:bottom w:val="nil"/>
            </w:tcBorders>
          </w:tcPr>
          <w:p w14:paraId="792F328E" w14:textId="77777777" w:rsidR="008E6015" w:rsidRPr="00E41E3E" w:rsidRDefault="008E6015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</w:tr>
      <w:tr w:rsidR="008E6015" w14:paraId="7C3EBB25" w14:textId="77777777">
        <w:trPr>
          <w:trHeight w:val="440"/>
        </w:trPr>
        <w:tc>
          <w:tcPr>
            <w:tcW w:w="4621" w:type="dxa"/>
            <w:tcBorders>
              <w:top w:val="nil"/>
              <w:bottom w:val="nil"/>
            </w:tcBorders>
          </w:tcPr>
          <w:p w14:paraId="58664C9C" w14:textId="77777777" w:rsidR="008E6015" w:rsidRPr="00E41E3E" w:rsidRDefault="00B051A7">
            <w:pPr>
              <w:pStyle w:val="TableParagraph"/>
              <w:spacing w:before="130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Email:</w:t>
            </w:r>
            <w:r w:rsidR="00E41E3E" w:rsidRPr="00E41E3E">
              <w:rPr>
                <w:rFonts w:asciiTheme="minorHAnsi" w:hAnsiTheme="minorHAnsi"/>
                <w:w w:val="105"/>
                <w:sz w:val="24"/>
              </w:rPr>
              <w:t>mail@molars.com</w:t>
            </w:r>
          </w:p>
        </w:tc>
        <w:tc>
          <w:tcPr>
            <w:tcW w:w="5980" w:type="dxa"/>
            <w:tcBorders>
              <w:top w:val="nil"/>
              <w:bottom w:val="nil"/>
            </w:tcBorders>
          </w:tcPr>
          <w:p w14:paraId="6795E352" w14:textId="77777777" w:rsidR="008E6015" w:rsidRPr="00E41E3E" w:rsidRDefault="00B051A7">
            <w:pPr>
              <w:pStyle w:val="TableParagraph"/>
              <w:spacing w:before="130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sz w:val="24"/>
              </w:rPr>
              <w:t>Tel:</w:t>
            </w:r>
          </w:p>
        </w:tc>
      </w:tr>
      <w:tr w:rsidR="008E6015" w14:paraId="424700BF" w14:textId="77777777">
        <w:trPr>
          <w:trHeight w:val="585"/>
        </w:trPr>
        <w:tc>
          <w:tcPr>
            <w:tcW w:w="4621" w:type="dxa"/>
            <w:tcBorders>
              <w:top w:val="nil"/>
              <w:bottom w:val="nil"/>
            </w:tcBorders>
          </w:tcPr>
          <w:p w14:paraId="0D9E6C09" w14:textId="77777777" w:rsidR="008E6015" w:rsidRPr="00E41E3E" w:rsidRDefault="008E6015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5980" w:type="dxa"/>
            <w:tcBorders>
              <w:top w:val="nil"/>
              <w:bottom w:val="nil"/>
            </w:tcBorders>
          </w:tcPr>
          <w:p w14:paraId="11A356D6" w14:textId="77777777" w:rsidR="008E6015" w:rsidRPr="00E41E3E" w:rsidRDefault="00B051A7">
            <w:pPr>
              <w:pStyle w:val="TableParagraph"/>
              <w:spacing w:line="25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Email:</w:t>
            </w:r>
          </w:p>
        </w:tc>
      </w:tr>
      <w:tr w:rsidR="008E6015" w14:paraId="36DDB43E" w14:textId="77777777">
        <w:trPr>
          <w:trHeight w:val="564"/>
        </w:trPr>
        <w:tc>
          <w:tcPr>
            <w:tcW w:w="4621" w:type="dxa"/>
            <w:tcBorders>
              <w:top w:val="nil"/>
            </w:tcBorders>
          </w:tcPr>
          <w:p w14:paraId="38F47149" w14:textId="77777777" w:rsidR="008E6015" w:rsidRPr="00E41E3E" w:rsidRDefault="008E6015">
            <w:pPr>
              <w:pStyle w:val="TableParagraph"/>
              <w:ind w:left="0"/>
              <w:rPr>
                <w:rFonts w:asciiTheme="minorHAnsi" w:hAnsiTheme="minorHAnsi"/>
              </w:rPr>
            </w:pPr>
          </w:p>
        </w:tc>
        <w:tc>
          <w:tcPr>
            <w:tcW w:w="5980" w:type="dxa"/>
            <w:tcBorders>
              <w:top w:val="nil"/>
            </w:tcBorders>
          </w:tcPr>
          <w:p w14:paraId="14AAC574" w14:textId="77777777" w:rsidR="008E6015" w:rsidRPr="00E41E3E" w:rsidRDefault="008E6015">
            <w:pPr>
              <w:pStyle w:val="TableParagraph"/>
              <w:spacing w:before="8"/>
              <w:ind w:left="0"/>
              <w:rPr>
                <w:rFonts w:asciiTheme="minorHAnsi" w:hAnsiTheme="minorHAnsi"/>
                <w:sz w:val="23"/>
              </w:rPr>
            </w:pPr>
          </w:p>
          <w:p w14:paraId="7665B500" w14:textId="77777777" w:rsidR="008E6015" w:rsidRPr="00E41E3E" w:rsidRDefault="00B051A7">
            <w:pPr>
              <w:pStyle w:val="TableParagraph"/>
              <w:spacing w:line="26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sz w:val="24"/>
              </w:rPr>
              <w:t>GDC No:</w:t>
            </w:r>
          </w:p>
        </w:tc>
      </w:tr>
      <w:tr w:rsidR="008E6015" w14:paraId="096EDCF1" w14:textId="77777777">
        <w:trPr>
          <w:trHeight w:val="7594"/>
        </w:trPr>
        <w:tc>
          <w:tcPr>
            <w:tcW w:w="10601" w:type="dxa"/>
            <w:gridSpan w:val="2"/>
          </w:tcPr>
          <w:p w14:paraId="72587015" w14:textId="77777777" w:rsidR="008E6015" w:rsidRDefault="008E6015">
            <w:pPr>
              <w:pStyle w:val="TableParagraph"/>
              <w:spacing w:before="6"/>
              <w:ind w:left="0"/>
              <w:rPr>
                <w:rFonts w:ascii="Trebuchet MS"/>
                <w:sz w:val="25"/>
              </w:rPr>
            </w:pPr>
          </w:p>
          <w:p w14:paraId="45D0D35C" w14:textId="77777777" w:rsidR="008E6015" w:rsidRPr="00E41E3E" w:rsidRDefault="00B051A7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  <w:r>
              <w:rPr>
                <w:b/>
                <w:w w:val="110"/>
                <w:sz w:val="24"/>
              </w:rPr>
              <w:t>J</w:t>
            </w:r>
            <w:r w:rsidRPr="00E41E3E">
              <w:rPr>
                <w:rFonts w:asciiTheme="minorHAnsi" w:hAnsiTheme="minorHAnsi"/>
                <w:b/>
                <w:w w:val="110"/>
                <w:sz w:val="24"/>
              </w:rPr>
              <w:t>ustification:</w:t>
            </w:r>
          </w:p>
          <w:p w14:paraId="77494277" w14:textId="77777777" w:rsidR="008E6015" w:rsidRPr="00E41E3E" w:rsidRDefault="008E6015">
            <w:pPr>
              <w:pStyle w:val="TableParagraph"/>
              <w:spacing w:before="7"/>
              <w:ind w:left="0"/>
              <w:rPr>
                <w:rFonts w:asciiTheme="minorHAnsi" w:hAnsiTheme="minorHAnsi"/>
                <w:sz w:val="26"/>
              </w:rPr>
            </w:pPr>
          </w:p>
          <w:p w14:paraId="5087CB76" w14:textId="77777777" w:rsidR="008E6015" w:rsidRPr="00E41E3E" w:rsidRDefault="00B051A7">
            <w:pPr>
              <w:pStyle w:val="TableParagraph"/>
              <w:spacing w:before="1" w:line="254" w:lineRule="auto"/>
              <w:ind w:left="674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10"/>
                <w:sz w:val="24"/>
              </w:rPr>
              <w:t>I</w:t>
            </w:r>
            <w:r w:rsidRPr="00E41E3E">
              <w:rPr>
                <w:rFonts w:asciiTheme="minorHAnsi" w:hAnsiTheme="minorHAnsi"/>
                <w:spacing w:val="-1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agree</w:t>
            </w:r>
            <w:r w:rsidRPr="00E41E3E">
              <w:rPr>
                <w:rFonts w:asciiTheme="minorHAnsi" w:hAnsiTheme="minorHAnsi"/>
                <w:spacing w:val="-1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to</w:t>
            </w:r>
            <w:r w:rsidRPr="00E41E3E">
              <w:rPr>
                <w:rFonts w:asciiTheme="minorHAnsi" w:hAnsiTheme="minorHAnsi"/>
                <w:spacing w:val="-1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use</w:t>
            </w:r>
            <w:r w:rsidRPr="00E41E3E">
              <w:rPr>
                <w:rFonts w:asciiTheme="minorHAnsi" w:hAnsiTheme="minorHAnsi"/>
                <w:spacing w:val="-1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the</w:t>
            </w:r>
            <w:r w:rsidRPr="00E41E3E">
              <w:rPr>
                <w:rFonts w:asciiTheme="minorHAnsi" w:hAnsiTheme="minorHAnsi"/>
                <w:spacing w:val="-18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referral</w:t>
            </w:r>
            <w:r w:rsidRPr="00E41E3E">
              <w:rPr>
                <w:rFonts w:asciiTheme="minorHAnsi" w:hAnsiTheme="minorHAnsi"/>
                <w:spacing w:val="-18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criteria</w:t>
            </w:r>
            <w:r w:rsidRPr="00E41E3E">
              <w:rPr>
                <w:rFonts w:asciiTheme="minorHAnsi" w:hAnsiTheme="minorHAnsi"/>
                <w:spacing w:val="-18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as</w:t>
            </w:r>
            <w:r w:rsidRPr="00E41E3E">
              <w:rPr>
                <w:rFonts w:asciiTheme="minorHAnsi" w:hAnsiTheme="minorHAnsi"/>
                <w:spacing w:val="-18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per</w:t>
            </w:r>
            <w:r w:rsidRPr="00E41E3E">
              <w:rPr>
                <w:rFonts w:asciiTheme="minorHAnsi" w:hAnsiTheme="minorHAnsi"/>
                <w:spacing w:val="-20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the</w:t>
            </w:r>
            <w:r w:rsidRPr="00E41E3E">
              <w:rPr>
                <w:rFonts w:asciiTheme="minorHAnsi" w:hAnsiTheme="minorHAnsi"/>
                <w:spacing w:val="-19"/>
                <w:w w:val="110"/>
                <w:sz w:val="24"/>
              </w:rPr>
              <w:t xml:space="preserve"> </w:t>
            </w:r>
            <w:hyperlink r:id="rId4" w:history="1">
              <w:r w:rsidRPr="001A635B">
                <w:rPr>
                  <w:rStyle w:val="Hyperlink"/>
                  <w:rFonts w:asciiTheme="minorHAnsi" w:hAnsiTheme="minorHAnsi"/>
                  <w:w w:val="110"/>
                  <w:sz w:val="24"/>
                </w:rPr>
                <w:t>European</w:t>
              </w:r>
              <w:r w:rsidRPr="001A635B">
                <w:rPr>
                  <w:rStyle w:val="Hyperlink"/>
                  <w:rFonts w:asciiTheme="minorHAnsi" w:hAnsiTheme="minorHAnsi"/>
                  <w:spacing w:val="-19"/>
                  <w:w w:val="110"/>
                  <w:sz w:val="24"/>
                </w:rPr>
                <w:t xml:space="preserve"> </w:t>
              </w:r>
              <w:r w:rsidRPr="001A635B">
                <w:rPr>
                  <w:rStyle w:val="Hyperlink"/>
                  <w:rFonts w:asciiTheme="minorHAnsi" w:hAnsiTheme="minorHAnsi"/>
                  <w:w w:val="110"/>
                  <w:sz w:val="24"/>
                </w:rPr>
                <w:t>Guidelines:</w:t>
              </w:r>
              <w:r w:rsidRPr="001A635B">
                <w:rPr>
                  <w:rStyle w:val="Hyperlink"/>
                  <w:rFonts w:asciiTheme="minorHAnsi" w:hAnsiTheme="minorHAnsi"/>
                  <w:spacing w:val="-18"/>
                  <w:w w:val="110"/>
                  <w:sz w:val="24"/>
                </w:rPr>
                <w:t xml:space="preserve"> </w:t>
              </w:r>
              <w:r w:rsidRPr="001A635B">
                <w:rPr>
                  <w:rStyle w:val="Hyperlink"/>
                  <w:rFonts w:asciiTheme="minorHAnsi" w:hAnsiTheme="minorHAnsi"/>
                  <w:w w:val="110"/>
                  <w:sz w:val="24"/>
                </w:rPr>
                <w:t>Radiation</w:t>
              </w:r>
              <w:r w:rsidRPr="001A635B">
                <w:rPr>
                  <w:rStyle w:val="Hyperlink"/>
                  <w:rFonts w:asciiTheme="minorHAnsi" w:hAnsiTheme="minorHAnsi"/>
                  <w:spacing w:val="-18"/>
                  <w:w w:val="110"/>
                  <w:sz w:val="24"/>
                </w:rPr>
                <w:t xml:space="preserve"> </w:t>
              </w:r>
              <w:r w:rsidRPr="001A635B">
                <w:rPr>
                  <w:rStyle w:val="Hyperlink"/>
                  <w:rFonts w:asciiTheme="minorHAnsi" w:hAnsiTheme="minorHAnsi"/>
                  <w:w w:val="110"/>
                  <w:sz w:val="24"/>
                </w:rPr>
                <w:t>Protection</w:t>
              </w:r>
              <w:r w:rsidRPr="001A635B">
                <w:rPr>
                  <w:rStyle w:val="Hyperlink"/>
                  <w:rFonts w:asciiTheme="minorHAnsi" w:hAnsiTheme="minorHAnsi"/>
                  <w:spacing w:val="-20"/>
                  <w:w w:val="110"/>
                  <w:sz w:val="24"/>
                </w:rPr>
                <w:t xml:space="preserve"> </w:t>
              </w:r>
              <w:r w:rsidRPr="001A635B">
                <w:rPr>
                  <w:rStyle w:val="Hyperlink"/>
                  <w:rFonts w:asciiTheme="minorHAnsi" w:hAnsiTheme="minorHAnsi"/>
                  <w:w w:val="110"/>
                  <w:sz w:val="24"/>
                </w:rPr>
                <w:t>No.</w:t>
              </w:r>
              <w:r w:rsidRPr="001A635B">
                <w:rPr>
                  <w:rStyle w:val="Hyperlink"/>
                  <w:rFonts w:asciiTheme="minorHAnsi" w:hAnsiTheme="minorHAnsi"/>
                  <w:spacing w:val="-18"/>
                  <w:w w:val="110"/>
                  <w:sz w:val="24"/>
                </w:rPr>
                <w:t xml:space="preserve"> </w:t>
              </w:r>
              <w:r w:rsidRPr="001A635B">
                <w:rPr>
                  <w:rStyle w:val="Hyperlink"/>
                  <w:rFonts w:asciiTheme="minorHAnsi" w:hAnsiTheme="minorHAnsi"/>
                  <w:w w:val="110"/>
                  <w:sz w:val="24"/>
                </w:rPr>
                <w:t>172</w:t>
              </w:r>
            </w:hyperlink>
            <w:r w:rsidRPr="00E41E3E">
              <w:rPr>
                <w:rFonts w:asciiTheme="minorHAnsi" w:hAnsiTheme="minorHAnsi"/>
                <w:w w:val="110"/>
                <w:sz w:val="24"/>
              </w:rPr>
              <w:t xml:space="preserve"> and</w:t>
            </w:r>
            <w:r w:rsidRPr="00E41E3E">
              <w:rPr>
                <w:rFonts w:asciiTheme="minorHAnsi" w:hAnsiTheme="minorHAnsi"/>
                <w:spacing w:val="-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provide</w:t>
            </w:r>
            <w:r w:rsidRPr="00E41E3E">
              <w:rPr>
                <w:rFonts w:asciiTheme="minorHAnsi" w:hAnsiTheme="minorHAnsi"/>
                <w:spacing w:val="-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adequate</w:t>
            </w:r>
            <w:r w:rsidRPr="00E41E3E">
              <w:rPr>
                <w:rFonts w:asciiTheme="minorHAnsi" w:hAnsiTheme="minorHAnsi"/>
                <w:spacing w:val="-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clinical</w:t>
            </w:r>
            <w:r w:rsidRPr="00E41E3E">
              <w:rPr>
                <w:rFonts w:asciiTheme="minorHAnsi" w:hAnsiTheme="minorHAnsi"/>
                <w:spacing w:val="-8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information</w:t>
            </w:r>
            <w:r w:rsidRPr="00E41E3E">
              <w:rPr>
                <w:rFonts w:asciiTheme="minorHAnsi" w:hAnsiTheme="minorHAnsi"/>
                <w:spacing w:val="-10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in</w:t>
            </w:r>
            <w:r w:rsidRPr="00E41E3E">
              <w:rPr>
                <w:rFonts w:asciiTheme="minorHAnsi" w:hAnsiTheme="minorHAnsi"/>
                <w:spacing w:val="-10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order</w:t>
            </w:r>
            <w:r w:rsidRPr="00E41E3E">
              <w:rPr>
                <w:rFonts w:asciiTheme="minorHAnsi" w:hAnsiTheme="minorHAnsi"/>
                <w:spacing w:val="-10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for</w:t>
            </w:r>
            <w:r w:rsidRPr="00E41E3E">
              <w:rPr>
                <w:rFonts w:asciiTheme="minorHAnsi" w:hAnsiTheme="minorHAnsi"/>
                <w:spacing w:val="-8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each</w:t>
            </w:r>
            <w:r w:rsidRPr="00E41E3E">
              <w:rPr>
                <w:rFonts w:asciiTheme="minorHAnsi" w:hAnsiTheme="minorHAnsi"/>
                <w:spacing w:val="-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examination</w:t>
            </w:r>
            <w:r w:rsidRPr="00E41E3E">
              <w:rPr>
                <w:rFonts w:asciiTheme="minorHAnsi" w:hAnsiTheme="minorHAnsi"/>
                <w:spacing w:val="-10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to</w:t>
            </w:r>
            <w:r w:rsidRPr="00E41E3E">
              <w:rPr>
                <w:rFonts w:asciiTheme="minorHAnsi" w:hAnsiTheme="minorHAnsi"/>
                <w:spacing w:val="-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be</w:t>
            </w:r>
            <w:r w:rsidRPr="00E41E3E">
              <w:rPr>
                <w:rFonts w:asciiTheme="minorHAnsi" w:hAnsiTheme="minorHAnsi"/>
                <w:spacing w:val="-9"/>
                <w:w w:val="110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10"/>
                <w:sz w:val="24"/>
              </w:rPr>
              <w:t>justified.</w:t>
            </w:r>
          </w:p>
          <w:p w14:paraId="04954E01" w14:textId="77777777" w:rsidR="008E6015" w:rsidRPr="00E41E3E" w:rsidRDefault="008E6015">
            <w:pPr>
              <w:pStyle w:val="TableParagraph"/>
              <w:spacing w:before="5"/>
              <w:ind w:left="0"/>
              <w:rPr>
                <w:rFonts w:asciiTheme="minorHAnsi" w:hAnsiTheme="minorHAnsi"/>
                <w:sz w:val="25"/>
              </w:rPr>
            </w:pPr>
          </w:p>
          <w:p w14:paraId="6EDE318F" w14:textId="77777777" w:rsidR="008E6015" w:rsidRPr="00E41E3E" w:rsidRDefault="00B051A7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  <w:r w:rsidRPr="00E41E3E">
              <w:rPr>
                <w:rFonts w:asciiTheme="minorHAnsi" w:hAnsiTheme="minorHAnsi"/>
                <w:b/>
                <w:w w:val="110"/>
                <w:sz w:val="24"/>
              </w:rPr>
              <w:t>Reporting:</w:t>
            </w:r>
          </w:p>
          <w:p w14:paraId="5D2039CD" w14:textId="77777777" w:rsidR="008E6015" w:rsidRPr="00E41E3E" w:rsidRDefault="00B051A7">
            <w:pPr>
              <w:pStyle w:val="TableParagraph"/>
              <w:spacing w:before="17"/>
              <w:ind w:left="674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Please tick one of the following:</w:t>
            </w:r>
          </w:p>
          <w:p w14:paraId="38565B3E" w14:textId="77777777" w:rsidR="008E6015" w:rsidRPr="00E41E3E" w:rsidRDefault="008E6015">
            <w:pPr>
              <w:pStyle w:val="TableParagraph"/>
              <w:spacing w:before="7"/>
              <w:ind w:left="0"/>
              <w:rPr>
                <w:rFonts w:asciiTheme="minorHAnsi" w:hAnsiTheme="minorHAnsi"/>
                <w:sz w:val="26"/>
              </w:rPr>
            </w:pPr>
          </w:p>
          <w:p w14:paraId="63F73755" w14:textId="77777777" w:rsidR="008E6015" w:rsidRPr="00E41E3E" w:rsidRDefault="00B051A7">
            <w:pPr>
              <w:pStyle w:val="TableParagraph"/>
              <w:spacing w:before="1" w:line="254" w:lineRule="auto"/>
              <w:ind w:left="674" w:right="196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I would like my Cone Beam CT to be reported by JM Radiology. The service will be provided by Dr J Makdissi, Consultant in Dental and Maxillofacial Radiology.</w:t>
            </w:r>
          </w:p>
          <w:p w14:paraId="1E12A19B" w14:textId="77777777" w:rsidR="008E6015" w:rsidRPr="00E41E3E" w:rsidRDefault="008E6015">
            <w:pPr>
              <w:pStyle w:val="TableParagraph"/>
              <w:spacing w:before="3"/>
              <w:ind w:left="0"/>
              <w:rPr>
                <w:rFonts w:asciiTheme="minorHAnsi" w:hAnsiTheme="minorHAnsi"/>
                <w:sz w:val="25"/>
              </w:rPr>
            </w:pPr>
          </w:p>
          <w:p w14:paraId="4BCE7619" w14:textId="77777777" w:rsidR="008E6015" w:rsidRPr="001A635B" w:rsidRDefault="00B051A7">
            <w:pPr>
              <w:pStyle w:val="TableParagraph"/>
              <w:spacing w:line="254" w:lineRule="auto"/>
              <w:ind w:left="674" w:right="591"/>
              <w:jc w:val="both"/>
              <w:rPr>
                <w:rStyle w:val="Hyperlink"/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 xml:space="preserve">I will make my own arrangement for the reporting of my Cone Beam CT scans acquired at </w:t>
            </w:r>
            <w:r w:rsidR="001A635B">
              <w:rPr>
                <w:rFonts w:asciiTheme="minorHAnsi" w:hAnsiTheme="minorHAnsi"/>
                <w:w w:val="105"/>
                <w:sz w:val="24"/>
              </w:rPr>
              <w:t>Richmond Dental Imaging</w:t>
            </w:r>
            <w:r w:rsidRPr="00E41E3E">
              <w:rPr>
                <w:rFonts w:asciiTheme="minorHAnsi" w:hAnsiTheme="minorHAnsi"/>
                <w:spacing w:val="-7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This</w:t>
            </w:r>
            <w:r w:rsidRPr="00E41E3E">
              <w:rPr>
                <w:rFonts w:asciiTheme="minorHAnsi" w:hAnsiTheme="minorHAnsi"/>
                <w:spacing w:val="-9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will</w:t>
            </w:r>
            <w:r w:rsidRPr="00E41E3E">
              <w:rPr>
                <w:rFonts w:asciiTheme="minorHAnsi" w:hAnsiTheme="minorHAnsi"/>
                <w:spacing w:val="-8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be</w:t>
            </w:r>
            <w:r w:rsidRPr="00E41E3E">
              <w:rPr>
                <w:rFonts w:asciiTheme="minorHAnsi" w:hAnsiTheme="minorHAnsi"/>
                <w:spacing w:val="-8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done</w:t>
            </w:r>
            <w:r w:rsidRPr="00E41E3E">
              <w:rPr>
                <w:rFonts w:asciiTheme="minorHAnsi" w:hAnsiTheme="minorHAnsi"/>
                <w:spacing w:val="-8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by</w:t>
            </w:r>
            <w:r w:rsidRPr="00E41E3E">
              <w:rPr>
                <w:rFonts w:asciiTheme="minorHAnsi" w:hAnsiTheme="minorHAnsi"/>
                <w:spacing w:val="-8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someone</w:t>
            </w:r>
            <w:r w:rsidRPr="00E41E3E">
              <w:rPr>
                <w:rFonts w:asciiTheme="minorHAnsi" w:hAnsiTheme="minorHAnsi"/>
                <w:spacing w:val="-4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adequately</w:t>
            </w:r>
            <w:r w:rsidRPr="00E41E3E">
              <w:rPr>
                <w:rFonts w:asciiTheme="minorHAnsi" w:hAnsiTheme="minorHAnsi"/>
                <w:spacing w:val="-8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trained</w:t>
            </w:r>
            <w:r w:rsidRPr="00E41E3E">
              <w:rPr>
                <w:rFonts w:asciiTheme="minorHAnsi" w:hAnsiTheme="minorHAnsi"/>
                <w:spacing w:val="-7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as</w:t>
            </w:r>
            <w:r w:rsidRPr="00E41E3E">
              <w:rPr>
                <w:rFonts w:asciiTheme="minorHAnsi" w:hAnsiTheme="minorHAnsi"/>
                <w:spacing w:val="-8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per</w:t>
            </w:r>
            <w:r w:rsidRPr="00E41E3E">
              <w:rPr>
                <w:rFonts w:asciiTheme="minorHAnsi" w:hAnsiTheme="minorHAnsi"/>
                <w:spacing w:val="-8"/>
                <w:w w:val="105"/>
                <w:sz w:val="24"/>
              </w:rPr>
              <w:t xml:space="preserve"> </w:t>
            </w:r>
            <w:r w:rsidR="001A635B">
              <w:rPr>
                <w:rFonts w:asciiTheme="minorHAnsi" w:hAnsiTheme="minorHAnsi"/>
                <w:w w:val="105"/>
                <w:sz w:val="24"/>
                <w:u w:val="single"/>
              </w:rPr>
              <w:fldChar w:fldCharType="begin"/>
            </w:r>
            <w:r w:rsidR="001A635B">
              <w:rPr>
                <w:rFonts w:asciiTheme="minorHAnsi" w:hAnsiTheme="minorHAnsi"/>
                <w:w w:val="105"/>
                <w:sz w:val="24"/>
                <w:u w:val="single"/>
              </w:rPr>
              <w:instrText xml:space="preserve"> HYPERLINK "https://www.gov.uk/government/uploads/system/uploads/attachment_data/file/340159/HPA-CRCE-010_for_website.pdf" </w:instrText>
            </w:r>
            <w:r w:rsidR="001A635B">
              <w:rPr>
                <w:rFonts w:asciiTheme="minorHAnsi" w:hAnsiTheme="minorHAnsi"/>
                <w:w w:val="105"/>
                <w:sz w:val="24"/>
                <w:u w:val="single"/>
              </w:rPr>
            </w:r>
            <w:r w:rsidR="001A635B">
              <w:rPr>
                <w:rFonts w:asciiTheme="minorHAnsi" w:hAnsiTheme="minorHAnsi"/>
                <w:w w:val="105"/>
                <w:sz w:val="24"/>
                <w:u w:val="single"/>
              </w:rPr>
              <w:fldChar w:fldCharType="separate"/>
            </w:r>
            <w:r w:rsidRPr="001A635B">
              <w:rPr>
                <w:rStyle w:val="Hyperlink"/>
                <w:rFonts w:asciiTheme="minorHAnsi" w:hAnsiTheme="minorHAnsi"/>
                <w:w w:val="105"/>
                <w:sz w:val="24"/>
              </w:rPr>
              <w:t>HPA-CRCE-010- Guidance on the safe use of Dental Cone Beam</w:t>
            </w:r>
            <w:r w:rsidRPr="001A635B">
              <w:rPr>
                <w:rStyle w:val="Hyperlink"/>
                <w:rFonts w:asciiTheme="minorHAnsi" w:hAnsiTheme="minorHAnsi"/>
                <w:spacing w:val="-16"/>
                <w:w w:val="105"/>
                <w:sz w:val="24"/>
              </w:rPr>
              <w:t xml:space="preserve"> </w:t>
            </w:r>
            <w:r w:rsidRPr="001A635B">
              <w:rPr>
                <w:rStyle w:val="Hyperlink"/>
                <w:rFonts w:asciiTheme="minorHAnsi" w:hAnsiTheme="minorHAnsi"/>
                <w:w w:val="105"/>
                <w:sz w:val="24"/>
              </w:rPr>
              <w:t>CT</w:t>
            </w:r>
          </w:p>
          <w:p w14:paraId="4A957F2A" w14:textId="77777777" w:rsidR="008E6015" w:rsidRPr="00E41E3E" w:rsidRDefault="001A635B">
            <w:pPr>
              <w:pStyle w:val="TableParagraph"/>
              <w:spacing w:before="3"/>
              <w:ind w:left="0"/>
              <w:rPr>
                <w:rFonts w:asciiTheme="minorHAnsi" w:hAnsiTheme="minorHAnsi"/>
                <w:sz w:val="25"/>
              </w:rPr>
            </w:pPr>
            <w:r>
              <w:rPr>
                <w:rFonts w:asciiTheme="minorHAnsi" w:hAnsiTheme="minorHAnsi"/>
                <w:w w:val="105"/>
                <w:sz w:val="24"/>
                <w:u w:val="single"/>
              </w:rPr>
              <w:fldChar w:fldCharType="end"/>
            </w:r>
          </w:p>
          <w:p w14:paraId="643C3F2E" w14:textId="77777777" w:rsidR="008E6015" w:rsidRPr="00E41E3E" w:rsidRDefault="00B051A7">
            <w:pPr>
              <w:pStyle w:val="TableParagraph"/>
              <w:spacing w:line="254" w:lineRule="auto"/>
              <w:ind w:left="674" w:right="196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 xml:space="preserve">I will report my Cone Beam CT scans acquired at </w:t>
            </w:r>
            <w:r w:rsidR="001A635B">
              <w:rPr>
                <w:rFonts w:asciiTheme="minorHAnsi" w:hAnsiTheme="minorHAnsi"/>
                <w:w w:val="105"/>
                <w:sz w:val="24"/>
              </w:rPr>
              <w:t>Richmond Dental Imaging</w:t>
            </w:r>
            <w:r w:rsidRPr="00E41E3E">
              <w:rPr>
                <w:rFonts w:asciiTheme="minorHAnsi" w:hAnsiTheme="minorHAnsi"/>
                <w:w w:val="105"/>
                <w:sz w:val="24"/>
              </w:rPr>
              <w:t>. I confirm that I am adequately trained to interpret cone beam CT scan</w:t>
            </w:r>
            <w:r w:rsidRPr="00E41E3E">
              <w:rPr>
                <w:rFonts w:asciiTheme="minorHAnsi" w:hAnsiTheme="minorHAnsi"/>
                <w:w w:val="105"/>
                <w:sz w:val="24"/>
              </w:rPr>
              <w:t xml:space="preserve">s as per </w:t>
            </w:r>
            <w:hyperlink r:id="rId5" w:history="1">
              <w:r w:rsidRPr="001A635B">
                <w:rPr>
                  <w:rStyle w:val="Hyperlink"/>
                  <w:rFonts w:asciiTheme="minorHAnsi" w:hAnsiTheme="minorHAnsi"/>
                  <w:w w:val="105"/>
                  <w:sz w:val="24"/>
                </w:rPr>
                <w:t>HPA-CRCE-010-Guidance on the safe use of Dental Cone Beam CT</w:t>
              </w:r>
            </w:hyperlink>
            <w:r w:rsidRPr="00E41E3E">
              <w:rPr>
                <w:rFonts w:asciiTheme="minorHAnsi" w:hAnsiTheme="minorHAnsi"/>
                <w:w w:val="105"/>
                <w:sz w:val="24"/>
              </w:rPr>
              <w:t>. I will ensure that my training remains up to</w:t>
            </w:r>
            <w:r w:rsidRPr="00E41E3E">
              <w:rPr>
                <w:rFonts w:asciiTheme="minorHAnsi" w:hAnsiTheme="minorHAnsi"/>
                <w:spacing w:val="57"/>
                <w:w w:val="105"/>
                <w:sz w:val="24"/>
              </w:rPr>
              <w:t xml:space="preserve"> </w:t>
            </w:r>
            <w:r w:rsidRPr="00E41E3E">
              <w:rPr>
                <w:rFonts w:asciiTheme="minorHAnsi" w:hAnsiTheme="minorHAnsi"/>
                <w:w w:val="105"/>
                <w:sz w:val="24"/>
              </w:rPr>
              <w:t>date.</w:t>
            </w:r>
          </w:p>
          <w:p w14:paraId="7650A824" w14:textId="77777777" w:rsidR="008E6015" w:rsidRPr="00E41E3E" w:rsidRDefault="008E6015">
            <w:pPr>
              <w:pStyle w:val="TableParagraph"/>
              <w:spacing w:before="4"/>
              <w:ind w:left="0"/>
              <w:rPr>
                <w:rFonts w:asciiTheme="minorHAnsi" w:hAnsiTheme="minorHAnsi"/>
                <w:sz w:val="25"/>
              </w:rPr>
            </w:pPr>
          </w:p>
          <w:p w14:paraId="0F4F6484" w14:textId="77777777" w:rsidR="008E6015" w:rsidRPr="00E41E3E" w:rsidRDefault="008E6015">
            <w:pPr>
              <w:pStyle w:val="TableParagraph"/>
              <w:spacing w:before="4"/>
              <w:ind w:left="0"/>
              <w:rPr>
                <w:rFonts w:asciiTheme="minorHAnsi" w:hAnsiTheme="minorHAnsi"/>
                <w:sz w:val="25"/>
              </w:rPr>
            </w:pPr>
          </w:p>
          <w:p w14:paraId="73CFE41B" w14:textId="77777777" w:rsidR="008E6015" w:rsidRDefault="00B051A7">
            <w:pPr>
              <w:pStyle w:val="TableParagraph"/>
              <w:rPr>
                <w:sz w:val="24"/>
              </w:rPr>
            </w:pPr>
            <w:r w:rsidRPr="00E41E3E">
              <w:rPr>
                <w:rFonts w:asciiTheme="minorHAnsi" w:hAnsiTheme="minorHAnsi"/>
                <w:w w:val="110"/>
                <w:sz w:val="24"/>
              </w:rPr>
              <w:t>If you need any help filling this agreement p</w:t>
            </w:r>
            <w:r w:rsidRPr="00E41E3E">
              <w:rPr>
                <w:rFonts w:asciiTheme="minorHAnsi" w:hAnsiTheme="minorHAnsi"/>
                <w:w w:val="110"/>
                <w:sz w:val="24"/>
              </w:rPr>
              <w:t>lease do not hesitate to contact us.</w:t>
            </w:r>
          </w:p>
        </w:tc>
      </w:tr>
      <w:tr w:rsidR="008E6015" w14:paraId="4026EF47" w14:textId="77777777">
        <w:trPr>
          <w:trHeight w:val="292"/>
        </w:trPr>
        <w:tc>
          <w:tcPr>
            <w:tcW w:w="4621" w:type="dxa"/>
          </w:tcPr>
          <w:p w14:paraId="7D1ECA36" w14:textId="77777777" w:rsidR="008E6015" w:rsidRPr="00E41E3E" w:rsidRDefault="00B051A7" w:rsidP="00E41E3E">
            <w:pPr>
              <w:pStyle w:val="TableParagraph"/>
              <w:spacing w:before="3" w:line="26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 xml:space="preserve">For </w:t>
            </w:r>
            <w:r w:rsidR="00E41E3E" w:rsidRPr="00E41E3E">
              <w:rPr>
                <w:rFonts w:asciiTheme="minorHAnsi" w:hAnsiTheme="minorHAnsi"/>
                <w:w w:val="105"/>
                <w:sz w:val="24"/>
              </w:rPr>
              <w:t>Richmond Dental Imaging</w:t>
            </w:r>
          </w:p>
        </w:tc>
        <w:tc>
          <w:tcPr>
            <w:tcW w:w="5980" w:type="dxa"/>
          </w:tcPr>
          <w:p w14:paraId="21407075" w14:textId="77777777" w:rsidR="008E6015" w:rsidRPr="00E41E3E" w:rsidRDefault="00B051A7">
            <w:pPr>
              <w:pStyle w:val="TableParagraph"/>
              <w:spacing w:before="3" w:line="26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10"/>
                <w:sz w:val="24"/>
              </w:rPr>
              <w:t>For the clinician</w:t>
            </w:r>
          </w:p>
        </w:tc>
      </w:tr>
      <w:tr w:rsidR="008E6015" w14:paraId="544AB86C" w14:textId="77777777">
        <w:trPr>
          <w:trHeight w:val="877"/>
        </w:trPr>
        <w:tc>
          <w:tcPr>
            <w:tcW w:w="4621" w:type="dxa"/>
          </w:tcPr>
          <w:p w14:paraId="30B6482B" w14:textId="77777777" w:rsidR="008E6015" w:rsidRPr="00E41E3E" w:rsidRDefault="00B051A7">
            <w:pPr>
              <w:pStyle w:val="TableParagraph"/>
              <w:spacing w:before="3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Signature:</w:t>
            </w:r>
          </w:p>
        </w:tc>
        <w:tc>
          <w:tcPr>
            <w:tcW w:w="5980" w:type="dxa"/>
          </w:tcPr>
          <w:p w14:paraId="5BFB5723" w14:textId="77777777" w:rsidR="008E6015" w:rsidRPr="00E41E3E" w:rsidRDefault="00B051A7">
            <w:pPr>
              <w:pStyle w:val="TableParagraph"/>
              <w:spacing w:before="3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Signature:</w:t>
            </w:r>
          </w:p>
        </w:tc>
      </w:tr>
      <w:tr w:rsidR="008E6015" w14:paraId="54540A8D" w14:textId="77777777">
        <w:trPr>
          <w:trHeight w:val="294"/>
        </w:trPr>
        <w:tc>
          <w:tcPr>
            <w:tcW w:w="4621" w:type="dxa"/>
          </w:tcPr>
          <w:p w14:paraId="5191F7DA" w14:textId="77777777" w:rsidR="008E6015" w:rsidRPr="00E41E3E" w:rsidRDefault="00B051A7">
            <w:pPr>
              <w:pStyle w:val="TableParagraph"/>
              <w:spacing w:before="6" w:line="26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Date:</w:t>
            </w:r>
          </w:p>
        </w:tc>
        <w:tc>
          <w:tcPr>
            <w:tcW w:w="5980" w:type="dxa"/>
          </w:tcPr>
          <w:p w14:paraId="67DE4042" w14:textId="77777777" w:rsidR="008E6015" w:rsidRPr="00E41E3E" w:rsidRDefault="00B051A7">
            <w:pPr>
              <w:pStyle w:val="TableParagraph"/>
              <w:spacing w:before="6" w:line="269" w:lineRule="exact"/>
              <w:rPr>
                <w:rFonts w:asciiTheme="minorHAnsi" w:hAnsiTheme="minorHAnsi"/>
                <w:sz w:val="24"/>
              </w:rPr>
            </w:pPr>
            <w:r w:rsidRPr="00E41E3E">
              <w:rPr>
                <w:rFonts w:asciiTheme="minorHAnsi" w:hAnsiTheme="minorHAnsi"/>
                <w:w w:val="105"/>
                <w:sz w:val="24"/>
              </w:rPr>
              <w:t>Date:</w:t>
            </w:r>
          </w:p>
        </w:tc>
      </w:tr>
    </w:tbl>
    <w:p w14:paraId="3725B69D" w14:textId="77777777" w:rsidR="00B051A7" w:rsidRDefault="00B051A7"/>
    <w:sectPr w:rsidR="00B051A7">
      <w:type w:val="continuous"/>
      <w:pgSz w:w="11910" w:h="16840"/>
      <w:pgMar w:top="52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15"/>
    <w:rsid w:val="001A635B"/>
    <w:rsid w:val="008E6015"/>
    <w:rsid w:val="00B051A7"/>
    <w:rsid w:val="00E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AF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Trebuchet MS" w:eastAsia="Trebuchet MS" w:hAnsi="Trebuchet MS" w:cs="Trebuchet M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A63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edentexct.eu/files/radiation_protection_172.pdf" TargetMode="External"/><Relationship Id="rId5" Type="http://schemas.openxmlformats.org/officeDocument/2006/relationships/hyperlink" Target="https://www.gov.uk/government/uploads/system/uploads/attachment_data/file/340159/HPA-CRCE-010_for_website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M&amp;D Healthcare</dc:creator>
  <cp:lastModifiedBy>J Burns</cp:lastModifiedBy>
  <cp:revision>2</cp:revision>
  <dcterms:created xsi:type="dcterms:W3CDTF">2018-12-28T17:16:00Z</dcterms:created>
  <dcterms:modified xsi:type="dcterms:W3CDTF">2018-12-28T17:16:00Z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2018-12-28T00:00:00Z</vt:filetime>
  </property>
</Properties>
</file>